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2D58" w14:textId="77777777" w:rsidR="00AA197B" w:rsidRDefault="000000A5" w:rsidP="00BB5756">
      <w:pPr>
        <w:pStyle w:val="Heading1"/>
        <w:spacing w:after="240"/>
        <w:ind w:right="-347"/>
        <w:rPr>
          <w:color w:val="auto"/>
        </w:rPr>
      </w:pPr>
      <w:r>
        <w:rPr>
          <w:noProof/>
        </w:rPr>
        <w:drawing>
          <wp:inline distT="0" distB="0" distL="0" distR="0" wp14:anchorId="3FF7FD42" wp14:editId="14E6664C">
            <wp:extent cx="5270500" cy="1602740"/>
            <wp:effectExtent l="0" t="0" r="6350" b="0"/>
            <wp:docPr id="1073741825" name="Picture 1073741825" descr="Three logos showing NSW Government logo, Tweed Shire Council logo and Together Twee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Three logos showing NSW Government logo, Tweed Shire Council logo and Together Tweed logo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02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FC7B1A">
        <w:rPr>
          <w:color w:val="auto"/>
        </w:rPr>
        <w:t>A Tiny Taste of Tyalgum</w:t>
      </w:r>
    </w:p>
    <w:p w14:paraId="60BA5BCB" w14:textId="4F9FFDDD" w:rsidR="009E77C0" w:rsidRPr="00BB5756" w:rsidRDefault="009C3BB4" w:rsidP="00BB5756">
      <w:pPr>
        <w:rPr>
          <w:rFonts w:eastAsiaTheme="majorEastAsia" w:cstheme="majorBidi"/>
          <w:bCs/>
          <w:sz w:val="40"/>
          <w:szCs w:val="26"/>
        </w:rPr>
      </w:pPr>
      <w:r>
        <w:rPr>
          <w:b/>
          <w:sz w:val="52"/>
          <w:szCs w:val="20"/>
        </w:rPr>
        <w:t xml:space="preserve">Saturday </w:t>
      </w:r>
      <w:r w:rsidR="00FA5867" w:rsidRPr="00BB5756">
        <w:rPr>
          <w:b/>
          <w:sz w:val="52"/>
          <w:szCs w:val="20"/>
        </w:rPr>
        <w:t xml:space="preserve">20 January 2024: 11am </w:t>
      </w:r>
      <w:r w:rsidR="00150B4E" w:rsidRPr="00BB5756">
        <w:rPr>
          <w:b/>
          <w:sz w:val="52"/>
          <w:szCs w:val="20"/>
        </w:rPr>
        <w:t>to 11pm</w:t>
      </w:r>
    </w:p>
    <w:p w14:paraId="686068D0" w14:textId="77777777" w:rsidR="00BE712C" w:rsidRPr="0099216F" w:rsidRDefault="00816EC1" w:rsidP="0099216F">
      <w:pPr>
        <w:pStyle w:val="Heading2"/>
        <w:rPr>
          <w:color w:val="auto"/>
        </w:rPr>
      </w:pPr>
      <w:r>
        <w:rPr>
          <w:color w:val="auto"/>
        </w:rPr>
        <w:t xml:space="preserve">Event accessibility </w:t>
      </w:r>
    </w:p>
    <w:p w14:paraId="2FDC2984" w14:textId="5AA7565B" w:rsidR="00FC7B1A" w:rsidRDefault="00FC7B1A" w:rsidP="00FC7B1A">
      <w:r>
        <w:t>A Tiny Taste of Tyalgum is a free community event designed to showcase local businesses and reignite tourism while celebrating the positive connection through</w:t>
      </w:r>
      <w:r w:rsidR="00DB5684">
        <w:t xml:space="preserve"> live</w:t>
      </w:r>
      <w:r>
        <w:t xml:space="preserve"> music, art, poetry and dance. </w:t>
      </w:r>
    </w:p>
    <w:p w14:paraId="109AE92D" w14:textId="77777777" w:rsidR="00F02D0E" w:rsidRDefault="00FC7B1A" w:rsidP="00FC7B1A">
      <w:r>
        <w:t xml:space="preserve">We are dedicated to making A Tiny Taste of Tyalgum accessible and inclusive for all attendees. </w:t>
      </w:r>
    </w:p>
    <w:p w14:paraId="55A1ED3F" w14:textId="29D2DBC6" w:rsidR="009B4A06" w:rsidRDefault="00F02D0E" w:rsidP="00FC7B1A">
      <w:r>
        <w:t xml:space="preserve">This document provides </w:t>
      </w:r>
      <w:r w:rsidR="00FC7B1A">
        <w:t xml:space="preserve">information </w:t>
      </w:r>
      <w:r>
        <w:t xml:space="preserve">about the accessible features available, </w:t>
      </w:r>
      <w:r w:rsidR="00FC7B1A">
        <w:t>to ensure that everyone can participate and enjoy the event.</w:t>
      </w:r>
    </w:p>
    <w:p w14:paraId="40176320" w14:textId="77777777" w:rsidR="0099216F" w:rsidRPr="0099216F" w:rsidRDefault="00816EC1" w:rsidP="0099216F">
      <w:pPr>
        <w:pStyle w:val="Heading2"/>
        <w:rPr>
          <w:color w:val="auto"/>
        </w:rPr>
      </w:pPr>
      <w:r>
        <w:rPr>
          <w:color w:val="auto"/>
        </w:rPr>
        <w:t xml:space="preserve">Access services </w:t>
      </w:r>
    </w:p>
    <w:p w14:paraId="5C42A946" w14:textId="0616CCC6" w:rsidR="009B4A06" w:rsidRDefault="00215B54" w:rsidP="00215B54">
      <w:bookmarkStart w:id="0" w:name="_Hlk107390449"/>
      <w:r>
        <w:t>Break Out Spaces: Designated break-out spaces will be provided for individuals who may need a quiet and comfortable area.</w:t>
      </w:r>
      <w:bookmarkEnd w:id="0"/>
    </w:p>
    <w:p w14:paraId="749FD49E" w14:textId="5F89576A" w:rsidR="002006B0" w:rsidRDefault="00D54704" w:rsidP="00904021">
      <w:r>
        <w:lastRenderedPageBreak/>
        <w:t xml:space="preserve">Accessible toilets: </w:t>
      </w:r>
      <w:r w:rsidR="004C24D6">
        <w:t>A</w:t>
      </w:r>
      <w:r w:rsidR="00DF4877">
        <w:t xml:space="preserve"> permanent facility is located </w:t>
      </w:r>
      <w:r w:rsidR="004F12BB">
        <w:t xml:space="preserve">on Coolman Street next to the tennis court. </w:t>
      </w:r>
      <w:r w:rsidR="004C24D6">
        <w:t xml:space="preserve">A temporary facility will </w:t>
      </w:r>
      <w:r w:rsidR="002006B0">
        <w:t xml:space="preserve">also </w:t>
      </w:r>
      <w:r w:rsidR="004C24D6">
        <w:t xml:space="preserve">be located on the </w:t>
      </w:r>
      <w:r w:rsidR="002006B0">
        <w:t xml:space="preserve">Oval. </w:t>
      </w:r>
    </w:p>
    <w:p w14:paraId="5ABD27D6" w14:textId="3C967F56" w:rsidR="00904021" w:rsidRDefault="00904021" w:rsidP="00904021">
      <w:r>
        <w:t>Assistance Animals: Service animals are welcome at the event. Water bowls will be available on request.</w:t>
      </w:r>
    </w:p>
    <w:p w14:paraId="686396F0" w14:textId="089BD796" w:rsidR="00CE1FBE" w:rsidRPr="00CE1FBE" w:rsidRDefault="00CE1FBE" w:rsidP="00CE1FBE">
      <w:pPr>
        <w:rPr>
          <w:lang w:val="en-US"/>
        </w:rPr>
      </w:pPr>
      <w:r w:rsidRPr="00CE1FBE">
        <w:rPr>
          <w:lang w:val="en-US"/>
        </w:rPr>
        <w:t>Marshalls or volunteers will be available to assist with any questions or mobility needs. Look for them at key locations such as the main entry</w:t>
      </w:r>
      <w:r w:rsidR="00B61916">
        <w:rPr>
          <w:lang w:val="en-US"/>
        </w:rPr>
        <w:t xml:space="preserve"> and</w:t>
      </w:r>
      <w:r w:rsidRPr="00CE1FBE">
        <w:rPr>
          <w:lang w:val="en-US"/>
        </w:rPr>
        <w:t xml:space="preserve"> information booth. </w:t>
      </w:r>
    </w:p>
    <w:p w14:paraId="4C9411E9" w14:textId="443FCE14" w:rsidR="00CE1FBE" w:rsidRDefault="00CE1FBE" w:rsidP="00904021">
      <w:pPr>
        <w:rPr>
          <w:lang w:val="en-US"/>
        </w:rPr>
      </w:pPr>
      <w:r w:rsidRPr="00CE1FBE">
        <w:rPr>
          <w:lang w:val="en-US"/>
        </w:rPr>
        <w:t xml:space="preserve">A site map will be </w:t>
      </w:r>
      <w:r w:rsidR="00B61916">
        <w:rPr>
          <w:lang w:val="en-US"/>
        </w:rPr>
        <w:t>available in hardcopies on the day</w:t>
      </w:r>
      <w:r w:rsidRPr="00CE1FBE">
        <w:rPr>
          <w:lang w:val="en-US"/>
        </w:rPr>
        <w:t xml:space="preserve">. </w:t>
      </w:r>
      <w:r w:rsidRPr="00752A04">
        <w:rPr>
          <w:lang w:val="en-US"/>
        </w:rPr>
        <w:t xml:space="preserve">You can </w:t>
      </w:r>
      <w:r w:rsidR="00B61916" w:rsidRPr="00752A04">
        <w:rPr>
          <w:lang w:val="en-US"/>
        </w:rPr>
        <w:t xml:space="preserve">also </w:t>
      </w:r>
      <w:r w:rsidRPr="00752A04">
        <w:rPr>
          <w:lang w:val="en-US"/>
        </w:rPr>
        <w:t>access it through the event's website</w:t>
      </w:r>
      <w:r w:rsidR="00B61916" w:rsidRPr="00752A04">
        <w:rPr>
          <w:lang w:val="en-US"/>
        </w:rPr>
        <w:t xml:space="preserve"> </w:t>
      </w:r>
      <w:r w:rsidR="007C6FAA">
        <w:rPr>
          <w:lang w:val="en-US"/>
        </w:rPr>
        <w:t>(details below)</w:t>
      </w:r>
      <w:r w:rsidR="005B6AF7" w:rsidRPr="00752A04">
        <w:rPr>
          <w:lang w:val="en-US"/>
        </w:rPr>
        <w:t>.</w:t>
      </w:r>
      <w:r w:rsidRPr="00CE1FBE">
        <w:rPr>
          <w:lang w:val="en-US"/>
        </w:rPr>
        <w:t xml:space="preserve"> Marshalls will be available to assist if needed.</w:t>
      </w:r>
    </w:p>
    <w:p w14:paraId="2A88954B" w14:textId="3013CEC5" w:rsidR="00DB5684" w:rsidRDefault="00771540" w:rsidP="00904021">
      <w:r>
        <w:rPr>
          <w:lang w:val="en-US"/>
        </w:rPr>
        <w:t xml:space="preserve">Camping </w:t>
      </w:r>
      <w:r w:rsidR="002D797D">
        <w:rPr>
          <w:lang w:val="en-US"/>
        </w:rPr>
        <w:t xml:space="preserve">at the grounds next to the Oval </w:t>
      </w:r>
      <w:r w:rsidR="007C6FAA">
        <w:rPr>
          <w:lang w:val="en-US"/>
        </w:rPr>
        <w:t xml:space="preserve">is </w:t>
      </w:r>
      <w:r>
        <w:rPr>
          <w:lang w:val="en-US"/>
        </w:rPr>
        <w:t>available</w:t>
      </w:r>
      <w:r w:rsidR="007C6FAA">
        <w:rPr>
          <w:lang w:val="en-US"/>
        </w:rPr>
        <w:t xml:space="preserve">. </w:t>
      </w:r>
      <w:r w:rsidR="002D797D">
        <w:rPr>
          <w:lang w:val="en-US"/>
        </w:rPr>
        <w:t xml:space="preserve"> </w:t>
      </w:r>
      <w:r w:rsidR="007C6FAA">
        <w:rPr>
          <w:lang w:val="en-US"/>
        </w:rPr>
        <w:t xml:space="preserve">All information </w:t>
      </w:r>
      <w:r w:rsidR="00E30E85">
        <w:rPr>
          <w:lang w:val="en-US"/>
        </w:rPr>
        <w:t>is on</w:t>
      </w:r>
      <w:r w:rsidR="007C6FAA">
        <w:rPr>
          <w:lang w:val="en-US"/>
        </w:rPr>
        <w:t xml:space="preserve"> the event website. </w:t>
      </w:r>
    </w:p>
    <w:p w14:paraId="0464DCCB" w14:textId="677246EE" w:rsidR="009E77C0" w:rsidRDefault="00816EC1" w:rsidP="00BE712C">
      <w:pPr>
        <w:pStyle w:val="Heading2"/>
        <w:rPr>
          <w:color w:val="auto"/>
        </w:rPr>
      </w:pPr>
      <w:r>
        <w:rPr>
          <w:color w:val="auto"/>
        </w:rPr>
        <w:t>Getting here</w:t>
      </w:r>
    </w:p>
    <w:p w14:paraId="179E19C5" w14:textId="675097A3" w:rsidR="005B6AF7" w:rsidRPr="00BB5756" w:rsidRDefault="005B6AF7" w:rsidP="00BB5756">
      <w:r w:rsidRPr="00BB5756">
        <w:t xml:space="preserve">Tiny Taste of Tyalgum is located on Coolman Street in Tyalgum at the </w:t>
      </w:r>
      <w:r w:rsidR="00A5368B">
        <w:t>C</w:t>
      </w:r>
      <w:r w:rsidRPr="00BB5756">
        <w:t xml:space="preserve">ommunity </w:t>
      </w:r>
      <w:r w:rsidR="00A5368B">
        <w:t>H</w:t>
      </w:r>
      <w:r w:rsidRPr="00BB5756">
        <w:t xml:space="preserve">all and </w:t>
      </w:r>
      <w:r w:rsidR="00A5368B">
        <w:t>S</w:t>
      </w:r>
      <w:r w:rsidRPr="00BB5756">
        <w:t xml:space="preserve">ports </w:t>
      </w:r>
      <w:r w:rsidR="00A5368B">
        <w:t>O</w:t>
      </w:r>
      <w:r w:rsidRPr="00BB5756">
        <w:t xml:space="preserve">val across the road from the </w:t>
      </w:r>
      <w:r w:rsidR="00A5368B">
        <w:t>H</w:t>
      </w:r>
      <w:r w:rsidRPr="00BB5756">
        <w:t>all. </w:t>
      </w:r>
    </w:p>
    <w:p w14:paraId="274F5B4E" w14:textId="669D27CB" w:rsidR="005B6AF7" w:rsidRPr="00BB5756" w:rsidRDefault="005B6AF7" w:rsidP="00BB5756">
      <w:r w:rsidRPr="00BB5756">
        <w:t xml:space="preserve">Transport: A free minibus service </w:t>
      </w:r>
      <w:r w:rsidR="003767AC" w:rsidRPr="00E14A18">
        <w:t>will run regularly between Murwillumbah</w:t>
      </w:r>
      <w:r w:rsidR="00A5368B">
        <w:t xml:space="preserve">, </w:t>
      </w:r>
      <w:r w:rsidR="003767AC" w:rsidRPr="00E14A18">
        <w:t>Chillingham and Tyalgum</w:t>
      </w:r>
      <w:r w:rsidR="00A5368B">
        <w:t>,</w:t>
      </w:r>
      <w:r w:rsidR="003767AC" w:rsidRPr="00E14A18">
        <w:t> throughout the event. </w:t>
      </w:r>
      <w:r w:rsidRPr="00BB5756">
        <w:t xml:space="preserve">This </w:t>
      </w:r>
      <w:r w:rsidR="00C135BF">
        <w:t>minibus</w:t>
      </w:r>
      <w:r w:rsidR="002F7661">
        <w:t xml:space="preserve"> </w:t>
      </w:r>
      <w:r w:rsidRPr="00BB5756">
        <w:t>can accommodate 12 passengers</w:t>
      </w:r>
      <w:r w:rsidR="002F7661">
        <w:t xml:space="preserve">, however, </w:t>
      </w:r>
      <w:r w:rsidR="001242EA">
        <w:t xml:space="preserve">is </w:t>
      </w:r>
      <w:r w:rsidRPr="00BB5756">
        <w:t xml:space="preserve">not </w:t>
      </w:r>
      <w:r w:rsidR="002F7661">
        <w:t>accessible for w</w:t>
      </w:r>
      <w:r w:rsidRPr="00BB5756">
        <w:t>heelchair</w:t>
      </w:r>
      <w:r w:rsidR="002F7661">
        <w:t>s.</w:t>
      </w:r>
      <w:r w:rsidRPr="00BB5756">
        <w:t xml:space="preserve"> </w:t>
      </w:r>
      <w:r w:rsidR="00CA5071">
        <w:t>Information about designated bus collection points will be available on the event website (details below).</w:t>
      </w:r>
    </w:p>
    <w:p w14:paraId="2A6E96C7" w14:textId="0B1AF4F1" w:rsidR="005B6AF7" w:rsidRPr="00BB5756" w:rsidRDefault="005B6AF7" w:rsidP="00BB5756">
      <w:r w:rsidRPr="00BB5756">
        <w:t xml:space="preserve">Drop-off Points: Convenient drop-off points will be </w:t>
      </w:r>
      <w:r w:rsidR="002F7661">
        <w:t xml:space="preserve">located at </w:t>
      </w:r>
      <w:r w:rsidRPr="00BB5756">
        <w:t xml:space="preserve">the </w:t>
      </w:r>
      <w:r w:rsidR="002F7661">
        <w:t>C</w:t>
      </w:r>
      <w:r w:rsidRPr="00BB5756">
        <w:t xml:space="preserve">ommunity </w:t>
      </w:r>
      <w:r w:rsidR="002F7661">
        <w:t>H</w:t>
      </w:r>
      <w:r w:rsidRPr="00BB5756">
        <w:t xml:space="preserve">all and will be clearly sign-posted. Volunteers/marshals will be available to assist at </w:t>
      </w:r>
      <w:r w:rsidR="002F7661">
        <w:t xml:space="preserve">these </w:t>
      </w:r>
      <w:r w:rsidRPr="00BB5756">
        <w:t>locations.</w:t>
      </w:r>
    </w:p>
    <w:p w14:paraId="6F9B2928" w14:textId="4364994A" w:rsidR="005B6AF7" w:rsidRPr="00BB5756" w:rsidRDefault="005B6AF7" w:rsidP="00BB5756">
      <w:r w:rsidRPr="00BB5756">
        <w:t xml:space="preserve">Accessible Parking: Accessible parking spaces will be located at the side of the </w:t>
      </w:r>
      <w:r w:rsidR="002F7661">
        <w:t>H</w:t>
      </w:r>
      <w:r w:rsidRPr="00BB5756">
        <w:t>all, marked for easy identification. No time limits apply to parking. </w:t>
      </w:r>
    </w:p>
    <w:p w14:paraId="2E86CDB5" w14:textId="77777777" w:rsidR="005B6AF7" w:rsidRPr="00BB5756" w:rsidRDefault="005B6AF7" w:rsidP="00BB5756">
      <w:r w:rsidRPr="00BB5756">
        <w:t>Street Access: Event areas will be accessible via well-maintained, accessible streets. </w:t>
      </w:r>
    </w:p>
    <w:p w14:paraId="6BC5D498" w14:textId="77777777" w:rsidR="00816EC1" w:rsidRDefault="00816EC1" w:rsidP="00816EC1">
      <w:pPr>
        <w:pStyle w:val="Heading2"/>
        <w:rPr>
          <w:color w:val="auto"/>
        </w:rPr>
      </w:pPr>
      <w:r>
        <w:rPr>
          <w:color w:val="auto"/>
        </w:rPr>
        <w:lastRenderedPageBreak/>
        <w:t>Mobility</w:t>
      </w:r>
    </w:p>
    <w:p w14:paraId="357B6A00" w14:textId="1FC20E2D" w:rsidR="003238DB" w:rsidRPr="00BB5756" w:rsidRDefault="003238DB" w:rsidP="00BB5756">
      <w:r w:rsidRPr="00BB5756">
        <w:t>Stairs and Ramps: Where applicable, ramps will be provided for accessibility. Stairs will be clearly marked, and alternative step-free routes will be available. </w:t>
      </w:r>
      <w:r>
        <w:t>M</w:t>
      </w:r>
      <w:r w:rsidRPr="00BB5756">
        <w:t xml:space="preserve">atting will be available over </w:t>
      </w:r>
      <w:r>
        <w:t xml:space="preserve">some </w:t>
      </w:r>
      <w:r w:rsidRPr="00BB5756">
        <w:t>grassed area</w:t>
      </w:r>
      <w:r>
        <w:t>s</w:t>
      </w:r>
      <w:r w:rsidRPr="00BB5756">
        <w:t> to create an accessible viewing area on the oval.  </w:t>
      </w:r>
    </w:p>
    <w:p w14:paraId="5A9E5F22" w14:textId="290F2448" w:rsidR="003238DB" w:rsidRPr="00BB5756" w:rsidRDefault="003238DB" w:rsidP="00BB5756">
      <w:r w:rsidRPr="00BB5756">
        <w:t xml:space="preserve">Wheelchair Access: The </w:t>
      </w:r>
      <w:r>
        <w:t>H</w:t>
      </w:r>
      <w:r w:rsidRPr="00BB5756">
        <w:t>all is wheelchair accessible, with smooth and level surfaces. </w:t>
      </w:r>
      <w:r>
        <w:t>T</w:t>
      </w:r>
      <w:r w:rsidRPr="00BB5756">
        <w:t>his area is sheltered. </w:t>
      </w:r>
    </w:p>
    <w:p w14:paraId="1908E22C" w14:textId="777210FF" w:rsidR="007015D1" w:rsidRDefault="003238DB" w:rsidP="00BB5756">
      <w:pPr>
        <w:spacing w:after="0"/>
      </w:pPr>
      <w:r w:rsidRPr="00BB5756">
        <w:t xml:space="preserve">Accessible Toilets: </w:t>
      </w:r>
      <w:r w:rsidR="000236D8">
        <w:t>Three a</w:t>
      </w:r>
      <w:r w:rsidRPr="00BB5756">
        <w:t xml:space="preserve">ccessible toilets </w:t>
      </w:r>
      <w:r>
        <w:t>are</w:t>
      </w:r>
      <w:r w:rsidR="000236D8">
        <w:t xml:space="preserve"> </w:t>
      </w:r>
      <w:r w:rsidR="00C42153">
        <w:t>available in the following locations</w:t>
      </w:r>
      <w:r w:rsidR="000236D8">
        <w:t xml:space="preserve">: </w:t>
      </w:r>
    </w:p>
    <w:p w14:paraId="57D41B1B" w14:textId="77777777" w:rsidR="007015D1" w:rsidRDefault="003238DB" w:rsidP="00BB5756">
      <w:pPr>
        <w:pStyle w:val="ListParagraph"/>
        <w:numPr>
          <w:ilvl w:val="0"/>
          <w:numId w:val="32"/>
        </w:numPr>
        <w:spacing w:after="0"/>
      </w:pPr>
      <w:r w:rsidRPr="00BB5756">
        <w:t xml:space="preserve">on the </w:t>
      </w:r>
      <w:r w:rsidR="000236D8">
        <w:t>O</w:t>
      </w:r>
      <w:r w:rsidRPr="00BB5756">
        <w:t xml:space="preserve">val near the viewing area, </w:t>
      </w:r>
    </w:p>
    <w:p w14:paraId="7EA499E0" w14:textId="5F1321F5" w:rsidR="007015D1" w:rsidRDefault="003238DB" w:rsidP="00BB5756">
      <w:pPr>
        <w:pStyle w:val="ListParagraph"/>
        <w:numPr>
          <w:ilvl w:val="0"/>
          <w:numId w:val="32"/>
        </w:numPr>
        <w:spacing w:after="0"/>
      </w:pPr>
      <w:r w:rsidRPr="00BB5756">
        <w:t xml:space="preserve">in the local park next to the </w:t>
      </w:r>
      <w:r w:rsidR="000236D8">
        <w:t>O</w:t>
      </w:r>
      <w:r w:rsidRPr="00BB5756">
        <w:t xml:space="preserve">val, </w:t>
      </w:r>
      <w:r w:rsidR="007015D1">
        <w:t xml:space="preserve">and </w:t>
      </w:r>
    </w:p>
    <w:p w14:paraId="7952242C" w14:textId="77777777" w:rsidR="007015D1" w:rsidRDefault="003238DB" w:rsidP="00C42153">
      <w:pPr>
        <w:pStyle w:val="ListParagraph"/>
        <w:numPr>
          <w:ilvl w:val="0"/>
          <w:numId w:val="32"/>
        </w:numPr>
      </w:pPr>
      <w:r w:rsidRPr="00BB5756">
        <w:t xml:space="preserve">in the </w:t>
      </w:r>
      <w:r w:rsidR="007015D1">
        <w:t>Community H</w:t>
      </w:r>
      <w:r w:rsidRPr="00BB5756">
        <w:t xml:space="preserve">all. </w:t>
      </w:r>
    </w:p>
    <w:p w14:paraId="40F3DADB" w14:textId="60F0B422" w:rsidR="00E31CBB" w:rsidRPr="00E31CBB" w:rsidRDefault="003238DB" w:rsidP="00F52C56">
      <w:pPr>
        <w:rPr>
          <w:color w:val="FF0000"/>
        </w:rPr>
      </w:pPr>
      <w:r w:rsidRPr="00BB5756">
        <w:t>Assistance Animals: Service animals are welcome at the event. Water bowls will be available on request.</w:t>
      </w:r>
    </w:p>
    <w:p w14:paraId="1E1EE454" w14:textId="77777777" w:rsidR="00816EC1" w:rsidRDefault="00816EC1" w:rsidP="00816EC1">
      <w:pPr>
        <w:pStyle w:val="Heading2"/>
        <w:rPr>
          <w:color w:val="auto"/>
        </w:rPr>
      </w:pPr>
      <w:r>
        <w:rPr>
          <w:color w:val="auto"/>
        </w:rPr>
        <w:t>Accessible seating</w:t>
      </w:r>
    </w:p>
    <w:p w14:paraId="3F29E304" w14:textId="348AD383" w:rsidR="00105A3C" w:rsidRPr="00BB5756" w:rsidRDefault="00105A3C" w:rsidP="00BB5756">
      <w:r w:rsidRPr="00BB5756">
        <w:t>Designated Accessible Seating Areas: </w:t>
      </w:r>
      <w:r>
        <w:t xml:space="preserve">These are </w:t>
      </w:r>
      <w:r w:rsidR="00263DFD">
        <w:t>provided</w:t>
      </w:r>
      <w:r w:rsidRPr="00BB5756">
        <w:t xml:space="preserve"> on the </w:t>
      </w:r>
      <w:r w:rsidR="00263DFD">
        <w:t>O</w:t>
      </w:r>
      <w:r w:rsidRPr="00BB5756">
        <w:t xml:space="preserve">val and </w:t>
      </w:r>
      <w:r w:rsidR="00263DFD">
        <w:t>Community H</w:t>
      </w:r>
      <w:r w:rsidRPr="00BB5756">
        <w:t xml:space="preserve">all </w:t>
      </w:r>
      <w:r w:rsidR="00263DFD">
        <w:t xml:space="preserve">to offer </w:t>
      </w:r>
      <w:r w:rsidRPr="00BB5756">
        <w:t>an inclusive experience with an unobstructed view of the stages and performances. </w:t>
      </w:r>
    </w:p>
    <w:p w14:paraId="44F6DFE1" w14:textId="388631B9" w:rsidR="00105A3C" w:rsidRPr="00BB5756" w:rsidRDefault="00105A3C" w:rsidP="00BB5756">
      <w:r w:rsidRPr="00BB5756">
        <w:t xml:space="preserve">Wheelchair Positions: Purposefully situated at both the </w:t>
      </w:r>
      <w:r w:rsidR="00263DFD">
        <w:t>H</w:t>
      </w:r>
      <w:r w:rsidRPr="00BB5756">
        <w:t xml:space="preserve">all and the </w:t>
      </w:r>
      <w:r w:rsidR="00263DFD">
        <w:t>O</w:t>
      </w:r>
      <w:r w:rsidRPr="00BB5756">
        <w:t>val, wheelchair spaces offer unobstructed views for an enriched event experience. </w:t>
      </w:r>
    </w:p>
    <w:p w14:paraId="4DF782E5" w14:textId="77777777" w:rsidR="00105A3C" w:rsidRPr="00BB5756" w:rsidRDefault="00105A3C" w:rsidP="00BB5756">
      <w:r w:rsidRPr="00BB5756">
        <w:t>Diverse Seating Options: Enjoy a variety of seating choices, from chairs with armrests to those without, designed to cater to different preferences and ensure maximum comfort. </w:t>
      </w:r>
    </w:p>
    <w:p w14:paraId="443511CD" w14:textId="1AB02034" w:rsidR="00FB49AB" w:rsidRDefault="00FB49AB" w:rsidP="009913FE">
      <w:pPr>
        <w:pStyle w:val="Heading2"/>
        <w:rPr>
          <w:color w:val="auto"/>
        </w:rPr>
      </w:pPr>
      <w:r>
        <w:rPr>
          <w:color w:val="auto"/>
        </w:rPr>
        <w:lastRenderedPageBreak/>
        <w:t>Access enquiries</w:t>
      </w:r>
    </w:p>
    <w:p w14:paraId="381122D3" w14:textId="5AF3C6DA" w:rsidR="00A5388E" w:rsidRPr="00BB5756" w:rsidRDefault="00A5388E" w:rsidP="00BB5756">
      <w:r w:rsidRPr="00BB5756">
        <w:t>For any access-related inquiries or to request specific accommodations, please contact Louise Vanderdonk at:</w:t>
      </w:r>
    </w:p>
    <w:p w14:paraId="720FAE82" w14:textId="2FBBD73B" w:rsidR="007B2D68" w:rsidRDefault="007B2D68" w:rsidP="007B2D68">
      <w:r>
        <w:t>• Phone: 0447 187 347</w:t>
      </w:r>
    </w:p>
    <w:p w14:paraId="5EA6B46D" w14:textId="0CB99B87" w:rsidR="007B2D68" w:rsidRDefault="007B2D68" w:rsidP="007B2D68">
      <w:pPr>
        <w:rPr>
          <w:rStyle w:val="Hyperlink"/>
        </w:rPr>
      </w:pPr>
      <w:r>
        <w:t xml:space="preserve">• Email: </w:t>
      </w:r>
      <w:hyperlink r:id="rId13" w:history="1">
        <w:r w:rsidRPr="00EA6EB3">
          <w:rPr>
            <w:rStyle w:val="Hyperlink"/>
          </w:rPr>
          <w:t>atinytasteoftyalgum@gmail.com</w:t>
        </w:r>
      </w:hyperlink>
    </w:p>
    <w:p w14:paraId="2C2C4FD9" w14:textId="59B5BBDA" w:rsidR="00351D75" w:rsidRPr="00DA7FC4" w:rsidRDefault="007C6FAA" w:rsidP="007C6FAA">
      <w:pPr>
        <w:rPr>
          <w:lang w:val="en-US"/>
        </w:rPr>
      </w:pPr>
      <w:r>
        <w:t xml:space="preserve">• </w:t>
      </w:r>
      <w:r>
        <w:t xml:space="preserve">Website: </w:t>
      </w:r>
      <w:hyperlink r:id="rId14" w:history="1">
        <w:r w:rsidR="00351D75" w:rsidRPr="00097F06">
          <w:rPr>
            <w:rStyle w:val="Hyperlink"/>
            <w:lang w:val="en-US"/>
          </w:rPr>
          <w:t>www.atinytasteoftyalgum.com</w:t>
        </w:r>
      </w:hyperlink>
    </w:p>
    <w:p w14:paraId="42F8B319" w14:textId="769E7FDA" w:rsidR="00FB49AB" w:rsidRDefault="007B2D68" w:rsidP="007B2D68">
      <w:r>
        <w:t xml:space="preserve">We are here to ensure that your experience at A Tiny Taste of Tyalgum is </w:t>
      </w:r>
      <w:r w:rsidRPr="00430A20">
        <w:t xml:space="preserve">enjoyable and accessible </w:t>
      </w:r>
      <w:r w:rsidRPr="00BB5756">
        <w:t>for everyone.</w:t>
      </w:r>
    </w:p>
    <w:p w14:paraId="7AE9D177" w14:textId="6DAD162E" w:rsidR="00BF24A6" w:rsidRPr="00600148" w:rsidRDefault="003C432F" w:rsidP="00BF24A6">
      <w:pPr>
        <w:pStyle w:val="Heading2"/>
        <w:spacing w:after="120"/>
        <w:rPr>
          <w:color w:val="auto"/>
        </w:rPr>
      </w:pPr>
      <w:bookmarkStart w:id="1" w:name="_Hlk120093707"/>
      <w:r w:rsidRPr="003C432F">
        <w:rPr>
          <w:color w:val="auto"/>
        </w:rPr>
        <w:t>Together Tweed: Let's Reconnect Program:</w:t>
      </w:r>
    </w:p>
    <w:p w14:paraId="17E85DE2" w14:textId="36F0F367" w:rsidR="00816EC1" w:rsidRPr="00816EC1" w:rsidRDefault="000B70E0" w:rsidP="000B70E0">
      <w:r>
        <w:t xml:space="preserve">Please use this link to Tweed Shire Council’s webpage for information - </w:t>
      </w:r>
      <w:hyperlink r:id="rId15" w:history="1">
        <w:r>
          <w:rPr>
            <w:rStyle w:val="Hyperlink"/>
          </w:rPr>
          <w:t>Together Tweed: Let’s Reconnect | Tweed Shire Council (nsw.gov.au)</w:t>
        </w:r>
      </w:hyperlink>
      <w:bookmarkEnd w:id="1"/>
    </w:p>
    <w:sectPr w:rsidR="00816EC1" w:rsidRPr="00816EC1" w:rsidSect="00296DB6">
      <w:headerReference w:type="default" r:id="rId16"/>
      <w:pgSz w:w="11900" w:h="16840"/>
      <w:pgMar w:top="567" w:right="1800" w:bottom="1418" w:left="1800" w:header="708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19C8" w14:textId="77777777" w:rsidR="001B5385" w:rsidRDefault="001B5385">
      <w:r>
        <w:separator/>
      </w:r>
    </w:p>
  </w:endnote>
  <w:endnote w:type="continuationSeparator" w:id="0">
    <w:p w14:paraId="1AA5D9AC" w14:textId="77777777" w:rsidR="001B5385" w:rsidRDefault="001B5385">
      <w:r>
        <w:continuationSeparator/>
      </w:r>
    </w:p>
  </w:endnote>
  <w:endnote w:type="continuationNotice" w:id="1">
    <w:p w14:paraId="6B7E84E7" w14:textId="77777777" w:rsidR="00B92704" w:rsidRDefault="00B927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898D" w14:textId="77777777" w:rsidR="001B5385" w:rsidRDefault="001B5385">
      <w:r w:rsidRPr="00196966">
        <w:rPr>
          <w:color w:val="D33278"/>
        </w:rPr>
        <w:separator/>
      </w:r>
    </w:p>
  </w:footnote>
  <w:footnote w:type="continuationSeparator" w:id="0">
    <w:p w14:paraId="406F2D96" w14:textId="77777777" w:rsidR="001B5385" w:rsidRDefault="001B5385">
      <w:r>
        <w:continuationSeparator/>
      </w:r>
    </w:p>
  </w:footnote>
  <w:footnote w:type="continuationNotice" w:id="1">
    <w:p w14:paraId="18EA6749" w14:textId="77777777" w:rsidR="00B92704" w:rsidRDefault="00B927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39AA" w14:textId="77777777" w:rsidR="00126A83" w:rsidRPr="00BE712C" w:rsidRDefault="00126A83" w:rsidP="00BE7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1E3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5C4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D64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22FB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C60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F20D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68E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6A2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B65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ABE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75BB0"/>
    <w:multiLevelType w:val="hybridMultilevel"/>
    <w:tmpl w:val="6160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31CB9"/>
    <w:multiLevelType w:val="hybridMultilevel"/>
    <w:tmpl w:val="5D40E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C26F7C"/>
    <w:multiLevelType w:val="multilevel"/>
    <w:tmpl w:val="73E0C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521B3D"/>
    <w:multiLevelType w:val="hybridMultilevel"/>
    <w:tmpl w:val="6BDA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44B22"/>
    <w:multiLevelType w:val="hybridMultilevel"/>
    <w:tmpl w:val="5540D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A4A1E"/>
    <w:multiLevelType w:val="hybridMultilevel"/>
    <w:tmpl w:val="632E4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F4ECE"/>
    <w:multiLevelType w:val="hybridMultilevel"/>
    <w:tmpl w:val="CF56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10A5E"/>
    <w:multiLevelType w:val="hybridMultilevel"/>
    <w:tmpl w:val="DFF6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55578"/>
    <w:multiLevelType w:val="hybridMultilevel"/>
    <w:tmpl w:val="3D1A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C31F7"/>
    <w:multiLevelType w:val="hybridMultilevel"/>
    <w:tmpl w:val="29D2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72E48"/>
    <w:multiLevelType w:val="multilevel"/>
    <w:tmpl w:val="860C1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3873938"/>
    <w:multiLevelType w:val="hybridMultilevel"/>
    <w:tmpl w:val="BB02A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6E7B"/>
    <w:multiLevelType w:val="hybridMultilevel"/>
    <w:tmpl w:val="7B54D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0236E"/>
    <w:multiLevelType w:val="multilevel"/>
    <w:tmpl w:val="DAE07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4A59B4"/>
    <w:multiLevelType w:val="multilevel"/>
    <w:tmpl w:val="3E0E1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0C04828"/>
    <w:multiLevelType w:val="hybridMultilevel"/>
    <w:tmpl w:val="773EFAC0"/>
    <w:lvl w:ilvl="0" w:tplc="2408C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D1E"/>
    <w:multiLevelType w:val="hybridMultilevel"/>
    <w:tmpl w:val="7D5C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07005"/>
    <w:multiLevelType w:val="hybridMultilevel"/>
    <w:tmpl w:val="B73C067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86B42"/>
    <w:multiLevelType w:val="multilevel"/>
    <w:tmpl w:val="01E27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B6A7502"/>
    <w:multiLevelType w:val="multilevel"/>
    <w:tmpl w:val="3E8E4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CE65DAD"/>
    <w:multiLevelType w:val="hybridMultilevel"/>
    <w:tmpl w:val="DEF29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32C4E"/>
    <w:multiLevelType w:val="hybridMultilevel"/>
    <w:tmpl w:val="E57C8AC6"/>
    <w:lvl w:ilvl="0" w:tplc="3B9409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0880738">
    <w:abstractNumId w:val="28"/>
  </w:num>
  <w:num w:numId="2" w16cid:durableId="597760731">
    <w:abstractNumId w:val="23"/>
  </w:num>
  <w:num w:numId="3" w16cid:durableId="386687650">
    <w:abstractNumId w:val="24"/>
  </w:num>
  <w:num w:numId="4" w16cid:durableId="287703993">
    <w:abstractNumId w:val="12"/>
  </w:num>
  <w:num w:numId="5" w16cid:durableId="2061126392">
    <w:abstractNumId w:val="20"/>
  </w:num>
  <w:num w:numId="6" w16cid:durableId="1534686560">
    <w:abstractNumId w:val="29"/>
  </w:num>
  <w:num w:numId="7" w16cid:durableId="470634212">
    <w:abstractNumId w:val="26"/>
  </w:num>
  <w:num w:numId="8" w16cid:durableId="1571959717">
    <w:abstractNumId w:val="15"/>
  </w:num>
  <w:num w:numId="9" w16cid:durableId="1404837523">
    <w:abstractNumId w:val="31"/>
  </w:num>
  <w:num w:numId="10" w16cid:durableId="1714891247">
    <w:abstractNumId w:val="25"/>
  </w:num>
  <w:num w:numId="11" w16cid:durableId="1052920263">
    <w:abstractNumId w:val="8"/>
  </w:num>
  <w:num w:numId="12" w16cid:durableId="697198614">
    <w:abstractNumId w:val="0"/>
  </w:num>
  <w:num w:numId="13" w16cid:durableId="1723209227">
    <w:abstractNumId w:val="9"/>
  </w:num>
  <w:num w:numId="14" w16cid:durableId="1009285889">
    <w:abstractNumId w:val="7"/>
  </w:num>
  <w:num w:numId="15" w16cid:durableId="816536770">
    <w:abstractNumId w:val="6"/>
  </w:num>
  <w:num w:numId="16" w16cid:durableId="1846821451">
    <w:abstractNumId w:val="5"/>
  </w:num>
  <w:num w:numId="17" w16cid:durableId="1848322870">
    <w:abstractNumId w:val="4"/>
  </w:num>
  <w:num w:numId="18" w16cid:durableId="442311592">
    <w:abstractNumId w:val="3"/>
  </w:num>
  <w:num w:numId="19" w16cid:durableId="1953899118">
    <w:abstractNumId w:val="2"/>
  </w:num>
  <w:num w:numId="20" w16cid:durableId="2141603695">
    <w:abstractNumId w:val="1"/>
  </w:num>
  <w:num w:numId="21" w16cid:durableId="1792165376">
    <w:abstractNumId w:val="27"/>
  </w:num>
  <w:num w:numId="22" w16cid:durableId="342974681">
    <w:abstractNumId w:val="10"/>
  </w:num>
  <w:num w:numId="23" w16cid:durableId="2060282115">
    <w:abstractNumId w:val="30"/>
  </w:num>
  <w:num w:numId="24" w16cid:durableId="417942200">
    <w:abstractNumId w:val="14"/>
  </w:num>
  <w:num w:numId="25" w16cid:durableId="108816931">
    <w:abstractNumId w:val="19"/>
  </w:num>
  <w:num w:numId="26" w16cid:durableId="980308000">
    <w:abstractNumId w:val="17"/>
  </w:num>
  <w:num w:numId="27" w16cid:durableId="1682901202">
    <w:abstractNumId w:val="13"/>
  </w:num>
  <w:num w:numId="28" w16cid:durableId="24983772">
    <w:abstractNumId w:val="21"/>
  </w:num>
  <w:num w:numId="29" w16cid:durableId="1175000827">
    <w:abstractNumId w:val="18"/>
  </w:num>
  <w:num w:numId="30" w16cid:durableId="767389928">
    <w:abstractNumId w:val="16"/>
  </w:num>
  <w:num w:numId="31" w16cid:durableId="911810749">
    <w:abstractNumId w:val="22"/>
  </w:num>
  <w:num w:numId="32" w16cid:durableId="891623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9A"/>
    <w:rsid w:val="000000A5"/>
    <w:rsid w:val="0001479E"/>
    <w:rsid w:val="000236D8"/>
    <w:rsid w:val="000713D4"/>
    <w:rsid w:val="000B70E0"/>
    <w:rsid w:val="000C3F2A"/>
    <w:rsid w:val="000C50E2"/>
    <w:rsid w:val="000F468E"/>
    <w:rsid w:val="00105A3C"/>
    <w:rsid w:val="00117014"/>
    <w:rsid w:val="001242EA"/>
    <w:rsid w:val="00126A83"/>
    <w:rsid w:val="001305C2"/>
    <w:rsid w:val="0014602D"/>
    <w:rsid w:val="00150B4E"/>
    <w:rsid w:val="0015474B"/>
    <w:rsid w:val="00162DE0"/>
    <w:rsid w:val="00167F46"/>
    <w:rsid w:val="001714C6"/>
    <w:rsid w:val="0017323B"/>
    <w:rsid w:val="00174409"/>
    <w:rsid w:val="00182B6C"/>
    <w:rsid w:val="00183DA1"/>
    <w:rsid w:val="00196966"/>
    <w:rsid w:val="001A46D3"/>
    <w:rsid w:val="001B2BF8"/>
    <w:rsid w:val="001B5385"/>
    <w:rsid w:val="001B7492"/>
    <w:rsid w:val="001C28FA"/>
    <w:rsid w:val="001F267A"/>
    <w:rsid w:val="002006B0"/>
    <w:rsid w:val="002056D4"/>
    <w:rsid w:val="00214B98"/>
    <w:rsid w:val="00214D23"/>
    <w:rsid w:val="00215B54"/>
    <w:rsid w:val="00233F3F"/>
    <w:rsid w:val="00251253"/>
    <w:rsid w:val="00255297"/>
    <w:rsid w:val="00255598"/>
    <w:rsid w:val="00263DFD"/>
    <w:rsid w:val="00267A59"/>
    <w:rsid w:val="00296DB6"/>
    <w:rsid w:val="002D4B46"/>
    <w:rsid w:val="002D797D"/>
    <w:rsid w:val="002F7661"/>
    <w:rsid w:val="003065C9"/>
    <w:rsid w:val="003238DB"/>
    <w:rsid w:val="00344D69"/>
    <w:rsid w:val="003505DA"/>
    <w:rsid w:val="00351D75"/>
    <w:rsid w:val="00352E01"/>
    <w:rsid w:val="0037425F"/>
    <w:rsid w:val="003767AC"/>
    <w:rsid w:val="00381D52"/>
    <w:rsid w:val="003B2286"/>
    <w:rsid w:val="003B7987"/>
    <w:rsid w:val="003C432F"/>
    <w:rsid w:val="003F2A3A"/>
    <w:rsid w:val="003F50D6"/>
    <w:rsid w:val="003F5798"/>
    <w:rsid w:val="00430A20"/>
    <w:rsid w:val="004703C4"/>
    <w:rsid w:val="00484DEC"/>
    <w:rsid w:val="004A1B9B"/>
    <w:rsid w:val="004C24D6"/>
    <w:rsid w:val="004E7896"/>
    <w:rsid w:val="004F12BB"/>
    <w:rsid w:val="004F20BD"/>
    <w:rsid w:val="00501F5A"/>
    <w:rsid w:val="0050746E"/>
    <w:rsid w:val="00523644"/>
    <w:rsid w:val="0052454C"/>
    <w:rsid w:val="005330B7"/>
    <w:rsid w:val="005519F6"/>
    <w:rsid w:val="00561470"/>
    <w:rsid w:val="005705E3"/>
    <w:rsid w:val="005A55C2"/>
    <w:rsid w:val="005B6AF7"/>
    <w:rsid w:val="005C56D6"/>
    <w:rsid w:val="005D7A02"/>
    <w:rsid w:val="005F44F2"/>
    <w:rsid w:val="00600148"/>
    <w:rsid w:val="0060652C"/>
    <w:rsid w:val="00616A4D"/>
    <w:rsid w:val="00623834"/>
    <w:rsid w:val="006322F4"/>
    <w:rsid w:val="00641C16"/>
    <w:rsid w:val="00641F6C"/>
    <w:rsid w:val="0068142C"/>
    <w:rsid w:val="0068191F"/>
    <w:rsid w:val="006A37BE"/>
    <w:rsid w:val="006A764D"/>
    <w:rsid w:val="006B5D96"/>
    <w:rsid w:val="006D0707"/>
    <w:rsid w:val="006F6A7A"/>
    <w:rsid w:val="007015D1"/>
    <w:rsid w:val="0073203C"/>
    <w:rsid w:val="007435DF"/>
    <w:rsid w:val="00752A04"/>
    <w:rsid w:val="00771540"/>
    <w:rsid w:val="00781B35"/>
    <w:rsid w:val="007A1CEA"/>
    <w:rsid w:val="007A339A"/>
    <w:rsid w:val="007A4D2F"/>
    <w:rsid w:val="007B1B63"/>
    <w:rsid w:val="007B2D68"/>
    <w:rsid w:val="007C6FAA"/>
    <w:rsid w:val="007F50FF"/>
    <w:rsid w:val="00816EC1"/>
    <w:rsid w:val="00845C9E"/>
    <w:rsid w:val="00884006"/>
    <w:rsid w:val="00890FA4"/>
    <w:rsid w:val="00897BA1"/>
    <w:rsid w:val="008A3ABF"/>
    <w:rsid w:val="008B715A"/>
    <w:rsid w:val="008C3689"/>
    <w:rsid w:val="008D7CE2"/>
    <w:rsid w:val="008F590F"/>
    <w:rsid w:val="008F7FAD"/>
    <w:rsid w:val="00904021"/>
    <w:rsid w:val="0094641B"/>
    <w:rsid w:val="0096633B"/>
    <w:rsid w:val="00967374"/>
    <w:rsid w:val="009724C3"/>
    <w:rsid w:val="00980521"/>
    <w:rsid w:val="009913FE"/>
    <w:rsid w:val="0099216F"/>
    <w:rsid w:val="009A42E8"/>
    <w:rsid w:val="009B2558"/>
    <w:rsid w:val="009B4A06"/>
    <w:rsid w:val="009C300D"/>
    <w:rsid w:val="009C3BB4"/>
    <w:rsid w:val="009D20E7"/>
    <w:rsid w:val="009E77C0"/>
    <w:rsid w:val="009F3EAD"/>
    <w:rsid w:val="00A5368B"/>
    <w:rsid w:val="00A5388E"/>
    <w:rsid w:val="00AA0101"/>
    <w:rsid w:val="00AA1320"/>
    <w:rsid w:val="00AA197B"/>
    <w:rsid w:val="00AA7AD2"/>
    <w:rsid w:val="00AD2EC4"/>
    <w:rsid w:val="00AE1594"/>
    <w:rsid w:val="00AF0C04"/>
    <w:rsid w:val="00AF7883"/>
    <w:rsid w:val="00B04B60"/>
    <w:rsid w:val="00B269E1"/>
    <w:rsid w:val="00B3607A"/>
    <w:rsid w:val="00B474FB"/>
    <w:rsid w:val="00B53D25"/>
    <w:rsid w:val="00B615C0"/>
    <w:rsid w:val="00B61916"/>
    <w:rsid w:val="00B72573"/>
    <w:rsid w:val="00B91E92"/>
    <w:rsid w:val="00B92704"/>
    <w:rsid w:val="00BA1597"/>
    <w:rsid w:val="00BA57F4"/>
    <w:rsid w:val="00BA6004"/>
    <w:rsid w:val="00BB3374"/>
    <w:rsid w:val="00BB5756"/>
    <w:rsid w:val="00BC4F57"/>
    <w:rsid w:val="00BE050C"/>
    <w:rsid w:val="00BE712C"/>
    <w:rsid w:val="00BF0E29"/>
    <w:rsid w:val="00BF24A6"/>
    <w:rsid w:val="00C02406"/>
    <w:rsid w:val="00C12141"/>
    <w:rsid w:val="00C135BF"/>
    <w:rsid w:val="00C2347E"/>
    <w:rsid w:val="00C42153"/>
    <w:rsid w:val="00C47EC7"/>
    <w:rsid w:val="00C51317"/>
    <w:rsid w:val="00C66C87"/>
    <w:rsid w:val="00C86E6B"/>
    <w:rsid w:val="00CA5071"/>
    <w:rsid w:val="00CB1EC5"/>
    <w:rsid w:val="00CB55B0"/>
    <w:rsid w:val="00CE1FBE"/>
    <w:rsid w:val="00D00FC3"/>
    <w:rsid w:val="00D06970"/>
    <w:rsid w:val="00D317D2"/>
    <w:rsid w:val="00D34B12"/>
    <w:rsid w:val="00D410CC"/>
    <w:rsid w:val="00D5396C"/>
    <w:rsid w:val="00D54704"/>
    <w:rsid w:val="00D83EEC"/>
    <w:rsid w:val="00D8497A"/>
    <w:rsid w:val="00D91ED6"/>
    <w:rsid w:val="00DA7FC4"/>
    <w:rsid w:val="00DB10BE"/>
    <w:rsid w:val="00DB5684"/>
    <w:rsid w:val="00DB6D4E"/>
    <w:rsid w:val="00DE40C7"/>
    <w:rsid w:val="00DF3D15"/>
    <w:rsid w:val="00DF4877"/>
    <w:rsid w:val="00E02983"/>
    <w:rsid w:val="00E17D93"/>
    <w:rsid w:val="00E30E85"/>
    <w:rsid w:val="00E31CBB"/>
    <w:rsid w:val="00E35440"/>
    <w:rsid w:val="00E46D3C"/>
    <w:rsid w:val="00E64112"/>
    <w:rsid w:val="00E73245"/>
    <w:rsid w:val="00E857FD"/>
    <w:rsid w:val="00EA430D"/>
    <w:rsid w:val="00EA4486"/>
    <w:rsid w:val="00ED6335"/>
    <w:rsid w:val="00EF7967"/>
    <w:rsid w:val="00F02D0E"/>
    <w:rsid w:val="00F07476"/>
    <w:rsid w:val="00F13D53"/>
    <w:rsid w:val="00F3629E"/>
    <w:rsid w:val="00F46AA2"/>
    <w:rsid w:val="00F52C56"/>
    <w:rsid w:val="00F73868"/>
    <w:rsid w:val="00F829B0"/>
    <w:rsid w:val="00F85A63"/>
    <w:rsid w:val="00F9011F"/>
    <w:rsid w:val="00FA3E64"/>
    <w:rsid w:val="00FA5867"/>
    <w:rsid w:val="00FB49AB"/>
    <w:rsid w:val="00FC7B1A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0AE9B"/>
  <w15:docId w15:val="{1EBD8363-52A2-4B00-927F-597F5DC5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21"/>
    <w:pPr>
      <w:spacing w:after="240" w:line="360" w:lineRule="auto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DEC"/>
    <w:pPr>
      <w:widowControl w:val="0"/>
      <w:pBdr>
        <w:top w:val="nil"/>
        <w:left w:val="nil"/>
        <w:bottom w:val="nil"/>
        <w:right w:val="nil"/>
        <w:between w:val="nil"/>
      </w:pBdr>
      <w:spacing w:before="720" w:after="1200" w:line="312" w:lineRule="auto"/>
      <w:outlineLvl w:val="0"/>
    </w:pPr>
    <w:rPr>
      <w:b/>
      <w:color w:val="D33278"/>
      <w:sz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DB6"/>
    <w:pPr>
      <w:keepNext/>
      <w:keepLines/>
      <w:spacing w:before="480" w:line="312" w:lineRule="auto"/>
      <w:outlineLvl w:val="1"/>
    </w:pPr>
    <w:rPr>
      <w:rFonts w:eastAsiaTheme="majorEastAsia" w:cstheme="majorBidi"/>
      <w:b/>
      <w:bCs/>
      <w:color w:val="D3327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E92"/>
    <w:pPr>
      <w:keepNext/>
      <w:keepLines/>
      <w:spacing w:before="280" w:after="80"/>
      <w:outlineLvl w:val="2"/>
    </w:pPr>
    <w:rPr>
      <w:b/>
      <w:sz w:val="36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91E92"/>
    <w:pPr>
      <w:keepNext/>
      <w:keepLines/>
      <w:spacing w:after="0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"/>
    <w:unhideWhenUsed/>
    <w:qFormat/>
    <w:rsid w:val="00980521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E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8262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26264"/>
    <w:pPr>
      <w:spacing w:after="16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264"/>
    <w:rPr>
      <w:rFonts w:eastAsiaTheme="minorHAnsi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6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C56D6"/>
    <w:p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167F46"/>
    <w:pPr>
      <w:spacing w:after="12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7F46"/>
    <w:rPr>
      <w:rFonts w:ascii="Arial" w:eastAsiaTheme="minorHAnsi" w:hAnsi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B474FB"/>
    <w:rPr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262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45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62DE0"/>
    <w:rPr>
      <w:rFonts w:ascii="Arial" w:hAnsi="Arial"/>
      <w:b/>
      <w:bCs/>
      <w:color w:val="auto"/>
      <w:sz w:val="24"/>
    </w:rPr>
  </w:style>
  <w:style w:type="character" w:customStyle="1" w:styleId="s1">
    <w:name w:val="s1"/>
    <w:basedOn w:val="DefaultParagraphFont"/>
    <w:rsid w:val="00AC659B"/>
  </w:style>
  <w:style w:type="character" w:customStyle="1" w:styleId="Heading2Char">
    <w:name w:val="Heading 2 Char"/>
    <w:basedOn w:val="DefaultParagraphFont"/>
    <w:link w:val="Heading2"/>
    <w:uiPriority w:val="9"/>
    <w:rsid w:val="00296DB6"/>
    <w:rPr>
      <w:rFonts w:ascii="Arial" w:eastAsiaTheme="majorEastAsia" w:hAnsi="Arial" w:cstheme="majorBidi"/>
      <w:b/>
      <w:bCs/>
      <w:color w:val="D33278"/>
      <w:sz w:val="40"/>
      <w:szCs w:val="26"/>
    </w:rPr>
  </w:style>
  <w:style w:type="paragraph" w:styleId="NoSpacing">
    <w:name w:val="No Spacing"/>
    <w:uiPriority w:val="1"/>
    <w:rsid w:val="0064617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68E"/>
    <w:rPr>
      <w:rFonts w:ascii="Arial" w:hAnsi="Arial"/>
    </w:rPr>
  </w:style>
  <w:style w:type="character" w:styleId="IntenseEmphasis">
    <w:name w:val="Intense Emphasis"/>
    <w:uiPriority w:val="21"/>
    <w:rsid w:val="008611C1"/>
    <w:rPr>
      <w:b/>
      <w:bCs/>
      <w:i/>
      <w:iCs/>
      <w:color w:val="4F81BD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0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8EB"/>
  </w:style>
  <w:style w:type="paragraph" w:styleId="Footer">
    <w:name w:val="footer"/>
    <w:basedOn w:val="Normal"/>
    <w:link w:val="FooterChar"/>
    <w:uiPriority w:val="99"/>
    <w:unhideWhenUsed/>
    <w:rsid w:val="00380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8EB"/>
  </w:style>
  <w:style w:type="character" w:customStyle="1" w:styleId="Heading1Char">
    <w:name w:val="Heading 1 Char"/>
    <w:basedOn w:val="DefaultParagraphFont"/>
    <w:link w:val="Heading1"/>
    <w:uiPriority w:val="9"/>
    <w:rsid w:val="00484DEC"/>
    <w:rPr>
      <w:rFonts w:ascii="Arial" w:hAnsi="Arial"/>
      <w:b/>
      <w:color w:val="D33278"/>
      <w:sz w:val="64"/>
    </w:rPr>
  </w:style>
  <w:style w:type="paragraph" w:styleId="BodyText">
    <w:name w:val="Body Text"/>
    <w:basedOn w:val="Normal"/>
    <w:link w:val="BodyTextChar"/>
    <w:rsid w:val="003B25AA"/>
    <w:pPr>
      <w:spacing w:before="170" w:after="170" w:line="264" w:lineRule="auto"/>
    </w:pPr>
    <w:rPr>
      <w:rFonts w:eastAsia="Times New Roman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rsid w:val="003B25AA"/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1305C2"/>
    <w:pPr>
      <w:spacing w:line="259" w:lineRule="auto"/>
      <w:outlineLvl w:val="9"/>
    </w:pPr>
    <w:rPr>
      <w:sz w:val="44"/>
    </w:rPr>
  </w:style>
  <w:style w:type="paragraph" w:styleId="TOC1">
    <w:name w:val="toc 1"/>
    <w:basedOn w:val="Normal"/>
    <w:next w:val="Normal"/>
    <w:autoRedefine/>
    <w:uiPriority w:val="39"/>
    <w:unhideWhenUsed/>
    <w:rsid w:val="0017323B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323B"/>
    <w:pPr>
      <w:tabs>
        <w:tab w:val="right" w:leader="dot" w:pos="8290"/>
      </w:tabs>
      <w:spacing w:after="100"/>
      <w:ind w:left="567"/>
    </w:pPr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5E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5E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5EE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10"/>
    <w:pPr>
      <w:spacing w:after="0"/>
    </w:pPr>
    <w:rPr>
      <w:rFonts w:eastAsiaTheme="minorEastAsia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C10"/>
    <w:rPr>
      <w:rFonts w:eastAsiaTheme="minorHAnsi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61EE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62DE0"/>
    <w:rPr>
      <w:rFonts w:ascii="Arial" w:hAnsi="Arial"/>
      <w:b/>
      <w:i w:val="0"/>
      <w:iCs/>
      <w:color w:val="D33278"/>
    </w:rPr>
  </w:style>
  <w:style w:type="character" w:styleId="UnresolvedMention">
    <w:name w:val="Unresolved Mention"/>
    <w:basedOn w:val="DefaultParagraphFont"/>
    <w:uiPriority w:val="99"/>
    <w:semiHidden/>
    <w:unhideWhenUsed/>
    <w:rsid w:val="00E659B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F73868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FA3E64"/>
    <w:pPr>
      <w:spacing w:after="100"/>
      <w:ind w:left="480"/>
    </w:pPr>
  </w:style>
  <w:style w:type="paragraph" w:styleId="ListBullet">
    <w:name w:val="List Bullet"/>
    <w:basedOn w:val="Normal"/>
    <w:uiPriority w:val="99"/>
    <w:unhideWhenUsed/>
    <w:qFormat/>
    <w:rsid w:val="00980521"/>
    <w:pPr>
      <w:numPr>
        <w:numId w:val="13"/>
      </w:numPr>
      <w:ind w:left="357" w:hanging="357"/>
      <w:contextualSpacing/>
    </w:pPr>
  </w:style>
  <w:style w:type="paragraph" w:styleId="ListNumber">
    <w:name w:val="List Number"/>
    <w:basedOn w:val="Normal"/>
    <w:uiPriority w:val="99"/>
    <w:unhideWhenUsed/>
    <w:qFormat/>
    <w:rsid w:val="00D83EEC"/>
    <w:pPr>
      <w:numPr>
        <w:numId w:val="11"/>
      </w:numPr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FA3E64"/>
    <w:pPr>
      <w:spacing w:after="100"/>
      <w:ind w:left="72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A3E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E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E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1305C2"/>
    <w:rPr>
      <w:rFonts w:ascii="Arial" w:hAnsi="Arial"/>
      <w:b w:val="0"/>
      <w:bCs/>
      <w:i/>
      <w:iCs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B60"/>
    <w:pPr>
      <w:pBdr>
        <w:top w:val="single" w:sz="4" w:space="10" w:color="D33278"/>
        <w:bottom w:val="single" w:sz="4" w:space="10" w:color="D33278"/>
      </w:pBdr>
      <w:spacing w:before="360" w:after="360"/>
      <w:ind w:left="567" w:right="567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B60"/>
    <w:rPr>
      <w:rFonts w:ascii="Arial" w:hAnsi="Arial"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E712C"/>
    <w:rPr>
      <w:rFonts w:ascii="Arial" w:hAnsi="Arial"/>
      <w:b/>
      <w:sz w:val="36"/>
      <w:szCs w:val="28"/>
    </w:rPr>
  </w:style>
  <w:style w:type="table" w:styleId="TableGrid">
    <w:name w:val="Table Grid"/>
    <w:basedOn w:val="TableNormal"/>
    <w:uiPriority w:val="59"/>
    <w:rsid w:val="00BE712C"/>
    <w:rPr>
      <w:rFonts w:ascii="Arial" w:eastAsiaTheme="minorEastAsia" w:hAnsi="Arial" w:cstheme="minorBidi"/>
      <w:bCs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E712C"/>
  </w:style>
  <w:style w:type="character" w:customStyle="1" w:styleId="TitleChar">
    <w:name w:val="Title Char"/>
    <w:basedOn w:val="DefaultParagraphFont"/>
    <w:link w:val="Title"/>
    <w:uiPriority w:val="10"/>
    <w:rsid w:val="00BE712C"/>
    <w:rPr>
      <w:rFonts w:ascii="Arial" w:hAnsi="Arial"/>
      <w:b/>
      <w:sz w:val="72"/>
      <w:szCs w:val="72"/>
    </w:rPr>
  </w:style>
  <w:style w:type="paragraph" w:styleId="Signature">
    <w:name w:val="Signature"/>
    <w:basedOn w:val="Normal"/>
    <w:link w:val="SignatureChar"/>
    <w:uiPriority w:val="99"/>
    <w:unhideWhenUsed/>
    <w:rsid w:val="00E64112"/>
    <w:pPr>
      <w:spacing w:after="0" w:line="240" w:lineRule="auto"/>
      <w:ind w:left="4252"/>
    </w:pPr>
    <w:rPr>
      <w:color w:val="D33278"/>
    </w:rPr>
  </w:style>
  <w:style w:type="character" w:customStyle="1" w:styleId="SignatureChar">
    <w:name w:val="Signature Char"/>
    <w:basedOn w:val="DefaultParagraphFont"/>
    <w:link w:val="Signature"/>
    <w:uiPriority w:val="99"/>
    <w:rsid w:val="00E64112"/>
    <w:rPr>
      <w:rFonts w:ascii="Arial" w:hAnsi="Arial"/>
      <w:color w:val="D33278"/>
    </w:rPr>
  </w:style>
  <w:style w:type="table" w:customStyle="1" w:styleId="TableGrid1">
    <w:name w:val="Table Grid1"/>
    <w:basedOn w:val="TableNormal"/>
    <w:next w:val="TableGrid"/>
    <w:uiPriority w:val="39"/>
    <w:rsid w:val="009D20E7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6A7A"/>
    <w:rPr>
      <w:rFonts w:ascii="Arial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tinytasteoftyalgum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rotect-au.mimecast.com/s/rWheCYW8zvIQjpGIVMfST?domain=aus01.safelinks.protection.outlook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tinytasteoftyalgu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enitez\AppData\Local\Microsoft\Windows\INetCache\Content.Outlook\L2XXTCRN\Event%20accessibili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3B51K9iHhtwjn6ecPo/oVqaEdg==">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0c3bb-6834-4386-917c-e5631967ff35" xsi:nil="true"/>
    <lcf76f155ced4ddcb4097134ff3c332f xmlns="2104d2fd-dcbc-45ea-affc-d7e1d9b64430">
      <Terms xmlns="http://schemas.microsoft.com/office/infopath/2007/PartnerControls"/>
    </lcf76f155ced4ddcb4097134ff3c332f>
    <TeamProjects xmlns="2104d2fd-dcbc-45ea-affc-d7e1d9b644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25E35A73B084BABD9CAF6350B9B0B" ma:contentTypeVersion="18" ma:contentTypeDescription="Create a new document." ma:contentTypeScope="" ma:versionID="a79cc7c569384cc3acc6df7354c08985">
  <xsd:schema xmlns:xsd="http://www.w3.org/2001/XMLSchema" xmlns:xs="http://www.w3.org/2001/XMLSchema" xmlns:p="http://schemas.microsoft.com/office/2006/metadata/properties" xmlns:ns2="2104d2fd-dcbc-45ea-affc-d7e1d9b64430" xmlns:ns3="c4b0c3bb-6834-4386-917c-e5631967ff35" targetNamespace="http://schemas.microsoft.com/office/2006/metadata/properties" ma:root="true" ma:fieldsID="3f7569e95f9c9d950a5afd4bbff83204" ns2:_="" ns3:_="">
    <xsd:import namespace="2104d2fd-dcbc-45ea-affc-d7e1d9b64430"/>
    <xsd:import namespace="c4b0c3bb-6834-4386-917c-e5631967f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TeamProjec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d2fd-dcbc-45ea-affc-d7e1d9b64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8ac641-ef73-4d92-92f4-5f2a1c8c4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amProjects" ma:index="24" nillable="true" ma:displayName="Team Projects" ma:format="Dropdown" ma:internalName="TeamProjec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0c3bb-6834-4386-917c-e5631967f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b824c0-9d70-4a7f-b4f3-b0a4a2f98469}" ma:internalName="TaxCatchAll" ma:showField="CatchAllData" ma:web="c4b0c3bb-6834-4386-917c-e5631967f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20918-A2E6-460D-96D9-FEA7A06EE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E54878B-2A69-4E51-A640-BBEFB72243F4}">
  <ds:schemaRefs>
    <ds:schemaRef ds:uri="http://schemas.microsoft.com/office/2006/metadata/properties"/>
    <ds:schemaRef ds:uri="http://schemas.microsoft.com/office/infopath/2007/PartnerControls"/>
    <ds:schemaRef ds:uri="c4b0c3bb-6834-4386-917c-e5631967ff35"/>
    <ds:schemaRef ds:uri="2104d2fd-dcbc-45ea-affc-d7e1d9b64430"/>
  </ds:schemaRefs>
</ds:datastoreItem>
</file>

<file path=customXml/itemProps4.xml><?xml version="1.0" encoding="utf-8"?>
<ds:datastoreItem xmlns:ds="http://schemas.openxmlformats.org/officeDocument/2006/customXml" ds:itemID="{1852FBF0-1ED5-4E51-8EEE-5B27F80B38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5A43E4-2F7E-42AD-A484-E023823B5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4d2fd-dcbc-45ea-affc-d7e1d9b64430"/>
    <ds:schemaRef ds:uri="c4b0c3bb-6834-4386-917c-e5631967f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accessibility template</Template>
  <TotalTime>112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Review Report</vt:lpstr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Review Report</dc:title>
  <dc:creator>Giselle Benitez Hetherington</dc:creator>
  <cp:lastModifiedBy>Giselle Benitez Hetherington</cp:lastModifiedBy>
  <cp:revision>81</cp:revision>
  <dcterms:created xsi:type="dcterms:W3CDTF">2023-12-06T05:26:00Z</dcterms:created>
  <dcterms:modified xsi:type="dcterms:W3CDTF">2023-12-18T00:23:00Z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0x01010003325E35A73B084BABD9CAF6350B9B0B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MediaServiceImageTags">
    <vt:lpwstr/>
  </property>
</Properties>
</file>